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6B90DFF4" w:rsidR="00F83319" w:rsidRDefault="00F83319" w:rsidP="00F83319">
      <w:pPr>
        <w:pStyle w:val="CRCoverPage"/>
        <w:tabs>
          <w:tab w:val="right" w:pos="9639"/>
        </w:tabs>
        <w:spacing w:after="0"/>
        <w:rPr>
          <w:b/>
          <w:i/>
          <w:noProof/>
          <w:sz w:val="28"/>
        </w:rPr>
      </w:pPr>
      <w:bookmarkStart w:id="0" w:name="_Hlk87275726"/>
      <w:bookmarkStart w:id="1" w:name="_Hlk9795090"/>
      <w:bookmarkStart w:id="2" w:name="_Toc2631300"/>
      <w:bookmarkStart w:id="3" w:name="_Hlk495573638"/>
      <w:r>
        <w:rPr>
          <w:b/>
          <w:noProof/>
          <w:sz w:val="24"/>
        </w:rPr>
        <w:t>3GPP TSG SA WG2 Meeting #1</w:t>
      </w:r>
      <w:r w:rsidR="004E05E6">
        <w:rPr>
          <w:b/>
          <w:noProof/>
          <w:sz w:val="24"/>
        </w:rPr>
        <w:t>4</w:t>
      </w:r>
      <w:r w:rsidR="004B60AC">
        <w:rPr>
          <w:b/>
          <w:noProof/>
          <w:sz w:val="24"/>
        </w:rPr>
        <w:t>8</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03660C" w:rsidRPr="00A11953">
        <w:rPr>
          <w:b/>
          <w:i/>
          <w:noProof/>
          <w:sz w:val="28"/>
        </w:rPr>
        <w:t>21</w:t>
      </w:r>
      <w:r w:rsidR="0003660C">
        <w:rPr>
          <w:b/>
          <w:i/>
          <w:noProof/>
          <w:sz w:val="28"/>
        </w:rPr>
        <w:t>0</w:t>
      </w:r>
      <w:r w:rsidR="00836656">
        <w:rPr>
          <w:b/>
          <w:i/>
          <w:noProof/>
          <w:sz w:val="28"/>
          <w:lang w:eastAsia="zh-CN"/>
        </w:rPr>
        <w:t>8325</w:t>
      </w:r>
    </w:p>
    <w:p w14:paraId="38FC7C59" w14:textId="5B5CC832" w:rsidR="00F83319" w:rsidRDefault="004B60AC" w:rsidP="00454F68">
      <w:pPr>
        <w:pStyle w:val="CRCoverPage"/>
        <w:tabs>
          <w:tab w:val="right" w:pos="9639"/>
        </w:tabs>
        <w:outlineLvl w:val="0"/>
        <w:rPr>
          <w:b/>
          <w:noProof/>
          <w:sz w:val="24"/>
        </w:rPr>
      </w:pPr>
      <w:r>
        <w:rPr>
          <w:b/>
          <w:noProof/>
          <w:sz w:val="24"/>
        </w:rPr>
        <w:t>November</w:t>
      </w:r>
      <w:r w:rsidR="00063C20">
        <w:rPr>
          <w:b/>
          <w:noProof/>
          <w:sz w:val="24"/>
        </w:rPr>
        <w:t xml:space="preserve"> 1</w:t>
      </w:r>
      <w:r>
        <w:rPr>
          <w:b/>
          <w:noProof/>
          <w:sz w:val="24"/>
        </w:rPr>
        <w:t>5</w:t>
      </w:r>
      <w:r w:rsidR="00063C20">
        <w:rPr>
          <w:b/>
          <w:noProof/>
          <w:sz w:val="24"/>
        </w:rPr>
        <w:t xml:space="preserve"> – </w:t>
      </w:r>
      <w:r w:rsidR="00673ED9">
        <w:rPr>
          <w:b/>
          <w:noProof/>
          <w:sz w:val="24"/>
        </w:rPr>
        <w:t>2</w:t>
      </w:r>
      <w:r w:rsidR="00366CD5">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bookmarkEnd w:id="0"/>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Pr>
          <w:rFonts w:cs="Arial"/>
          <w:b/>
          <w:bCs/>
          <w:i/>
          <w:color w:val="0000FF"/>
          <w:sz w:val="22"/>
          <w:szCs w:val="24"/>
        </w:rPr>
        <w:t>07836</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010C6D" w:rsidR="00F83319" w:rsidRPr="00410371" w:rsidRDefault="00F83319" w:rsidP="00FE2DF4">
            <w:pPr>
              <w:pStyle w:val="CRCoverPage"/>
              <w:spacing w:after="0"/>
              <w:ind w:right="560"/>
              <w:jc w:val="center"/>
              <w:rPr>
                <w:b/>
                <w:noProof/>
                <w:sz w:val="28"/>
              </w:rPr>
            </w:pPr>
            <w:r>
              <w:rPr>
                <w:b/>
                <w:noProof/>
                <w:sz w:val="28"/>
              </w:rPr>
              <w:t>23.50</w:t>
            </w:r>
            <w:r w:rsidR="00162521">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E67B3DE" w:rsidR="00F83319" w:rsidRPr="00410371" w:rsidRDefault="00D01A35" w:rsidP="000F0E13">
            <w:pPr>
              <w:pStyle w:val="CRCoverPage"/>
              <w:spacing w:after="0"/>
              <w:rPr>
                <w:noProof/>
                <w:lang w:eastAsia="zh-CN"/>
              </w:rPr>
            </w:pPr>
            <w:r w:rsidRPr="00D01A35">
              <w:rPr>
                <w:rFonts w:hint="eastAsia"/>
                <w:b/>
                <w:noProof/>
                <w:sz w:val="28"/>
              </w:rPr>
              <w:t>3</w:t>
            </w:r>
            <w:r w:rsidRPr="00D01A35">
              <w:rPr>
                <w:b/>
                <w:noProof/>
                <w:sz w:val="28"/>
              </w:rPr>
              <w:t>284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2FEC7619" w:rsidR="00F83319" w:rsidRPr="00410371" w:rsidRDefault="004B60AC" w:rsidP="000F0E13">
            <w:pPr>
              <w:pStyle w:val="CRCoverPage"/>
              <w:spacing w:after="0"/>
              <w:jc w:val="center"/>
              <w:rPr>
                <w:b/>
                <w:noProof/>
              </w:rPr>
            </w:pPr>
            <w:r>
              <w:rPr>
                <w:b/>
                <w:noProof/>
                <w:sz w:val="28"/>
              </w:rPr>
              <w:t>2</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A4E12E7" w:rsidR="00F83319" w:rsidRPr="00410371" w:rsidRDefault="00190874" w:rsidP="00031316">
            <w:pPr>
              <w:pStyle w:val="CRCoverPage"/>
              <w:spacing w:after="0"/>
              <w:jc w:val="center"/>
              <w:rPr>
                <w:noProof/>
                <w:sz w:val="28"/>
              </w:rPr>
            </w:pPr>
            <w:r>
              <w:rPr>
                <w:b/>
                <w:noProof/>
                <w:sz w:val="28"/>
              </w:rPr>
              <w:t>17.</w:t>
            </w:r>
            <w:r w:rsidR="00031316">
              <w:rPr>
                <w:b/>
                <w:noProof/>
                <w:sz w:val="28"/>
              </w:rPr>
              <w:t>2</w:t>
            </w:r>
            <w:r>
              <w:rPr>
                <w:b/>
                <w:noProof/>
                <w:sz w:val="28"/>
              </w:rPr>
              <w:t>.</w:t>
            </w:r>
            <w:r w:rsidR="00031316">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AB86FBC" w:rsidR="00F83319" w:rsidRPr="001D5BE0" w:rsidRDefault="00EE7017" w:rsidP="00771AE4">
            <w:pPr>
              <w:pStyle w:val="CRCoverPage"/>
              <w:spacing w:after="0"/>
              <w:rPr>
                <w:noProof/>
                <w:lang w:eastAsia="zh-CN"/>
              </w:rPr>
            </w:pPr>
            <w:r>
              <w:rPr>
                <w:rFonts w:hint="eastAsia"/>
                <w:noProof/>
                <w:lang w:eastAsia="zh-CN"/>
              </w:rPr>
              <w:t>E</w:t>
            </w:r>
            <w:r>
              <w:rPr>
                <w:noProof/>
                <w:lang w:eastAsia="zh-CN"/>
              </w:rPr>
              <w:t>ditorial correction in TS 23.501</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rsidRPr="00836656"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13E36D" w:rsidR="00F83319" w:rsidRPr="00836656" w:rsidRDefault="00673ED9" w:rsidP="000B3BA2">
            <w:pPr>
              <w:pStyle w:val="CRCoverPage"/>
              <w:spacing w:after="0"/>
              <w:rPr>
                <w:noProof/>
                <w:lang w:val="fi-FI"/>
              </w:rPr>
            </w:pPr>
            <w:r w:rsidRPr="00836656">
              <w:rPr>
                <w:noProof/>
                <w:lang w:val="fi-FI"/>
              </w:rPr>
              <w:t>Xiaomi</w:t>
            </w:r>
            <w:r w:rsidR="004B60AC" w:rsidRPr="00836656">
              <w:rPr>
                <w:noProof/>
                <w:lang w:val="fi-FI"/>
              </w:rPr>
              <w:t>, Nokia, Nokia Shanghai B</w:t>
            </w:r>
            <w:r w:rsidR="004B60AC">
              <w:rPr>
                <w:noProof/>
                <w:lang w:val="fi-FI"/>
              </w:rPr>
              <w:t>ell</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1D7B6AA3"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10</w:t>
            </w:r>
            <w:r w:rsidR="00C31D5F" w:rsidRPr="001135DD">
              <w:rPr>
                <w:noProof/>
              </w:rPr>
              <w:t>-</w:t>
            </w:r>
            <w:r w:rsidR="004B60AC">
              <w:rPr>
                <w:noProof/>
              </w:rPr>
              <w:t>28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5042C5F" w:rsidR="00F83319" w:rsidRPr="001D5BE0" w:rsidRDefault="00771AE4"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441DC" w14:textId="22B6A29E" w:rsidR="00CB2417" w:rsidRDefault="00DE6EF0" w:rsidP="00897C77">
            <w:pPr>
              <w:pStyle w:val="B1"/>
              <w:numPr>
                <w:ilvl w:val="0"/>
                <w:numId w:val="5"/>
              </w:numPr>
              <w:rPr>
                <w:rFonts w:ascii="Arial" w:hAnsi="Arial" w:cs="Arial"/>
              </w:rPr>
            </w:pPr>
            <w:r>
              <w:rPr>
                <w:rFonts w:ascii="Arial" w:hAnsi="Arial" w:cs="Arial"/>
              </w:rPr>
              <w:t xml:space="preserve">There is a </w:t>
            </w:r>
            <w:r w:rsidR="004B60AC">
              <w:rPr>
                <w:rFonts w:ascii="Arial" w:hAnsi="Arial" w:cs="Arial"/>
              </w:rPr>
              <w:t xml:space="preserve">no </w:t>
            </w:r>
            <w:r w:rsidR="005E4D5E">
              <w:rPr>
                <w:rFonts w:ascii="Arial" w:hAnsi="Arial" w:cs="Arial"/>
              </w:rPr>
              <w:t xml:space="preserve">normative definition of term satellite backhaul category </w:t>
            </w:r>
            <w:r w:rsidR="004B60AC">
              <w:rPr>
                <w:rFonts w:ascii="Arial" w:hAnsi="Arial" w:cs="Arial"/>
              </w:rPr>
              <w:t xml:space="preserve">even though it is used </w:t>
            </w:r>
            <w:r w:rsidR="00CE6DB5">
              <w:rPr>
                <w:rFonts w:ascii="Arial" w:hAnsi="Arial" w:cs="Arial"/>
              </w:rPr>
              <w:t xml:space="preserve">informatively </w:t>
            </w:r>
            <w:r>
              <w:rPr>
                <w:rFonts w:ascii="Arial" w:hAnsi="Arial" w:cs="Arial"/>
              </w:rPr>
              <w:t xml:space="preserve">in clause </w:t>
            </w:r>
            <w:r w:rsidR="00897C77" w:rsidRPr="00897C77">
              <w:rPr>
                <w:rFonts w:ascii="Arial" w:hAnsi="Arial" w:cs="Arial"/>
              </w:rPr>
              <w:t>6.1.3.5</w:t>
            </w:r>
            <w:r w:rsidR="00897C77">
              <w:rPr>
                <w:rFonts w:ascii="Arial" w:hAnsi="Arial" w:cs="Arial"/>
              </w:rPr>
              <w:t xml:space="preserve"> of</w:t>
            </w:r>
            <w:r>
              <w:rPr>
                <w:rFonts w:ascii="Arial" w:hAnsi="Arial" w:cs="Arial"/>
              </w:rPr>
              <w:t xml:space="preserve"> 23.503 to describe the category of satellite backhaul that can be deployed</w:t>
            </w:r>
            <w:r w:rsidR="008358C9">
              <w:rPr>
                <w:rFonts w:ascii="Arial" w:hAnsi="Arial" w:cs="Arial"/>
              </w:rPr>
              <w:t>.</w:t>
            </w:r>
            <w:r>
              <w:rPr>
                <w:rFonts w:ascii="Arial" w:hAnsi="Arial" w:cs="Arial"/>
              </w:rPr>
              <w:t xml:space="preserve"> </w:t>
            </w:r>
          </w:p>
          <w:p w14:paraId="177B1764" w14:textId="355D21B8" w:rsidR="00DE6EF0" w:rsidRDefault="00B71938" w:rsidP="008358C9">
            <w:pPr>
              <w:pStyle w:val="B1"/>
              <w:ind w:leftChars="169" w:left="338" w:firstLine="0"/>
              <w:rPr>
                <w:rFonts w:ascii="Arial" w:hAnsi="Arial" w:cs="Arial"/>
                <w:lang w:eastAsia="zh-CN"/>
              </w:rPr>
            </w:pPr>
            <w:r>
              <w:rPr>
                <w:rFonts w:ascii="Arial" w:hAnsi="Arial" w:cs="Arial"/>
                <w:lang w:eastAsia="zh-CN"/>
              </w:rPr>
              <w:t>“</w:t>
            </w:r>
            <w:r>
              <w:t>NOTE2:</w:t>
            </w:r>
            <w:r>
              <w:tab/>
            </w:r>
            <w:r w:rsidRPr="00031316">
              <w:t>The type (i.e. GEO, MEO, LEO or OTHERSAT) of the satellite involved in the backhaul is referred as the satellite backhaul category. Only a single backhaul category can be indicated.</w:t>
            </w:r>
            <w:r>
              <w:rPr>
                <w:rFonts w:ascii="Arial" w:hAnsi="Arial" w:cs="Arial"/>
                <w:lang w:eastAsia="zh-CN"/>
              </w:rPr>
              <w:t>”</w:t>
            </w:r>
          </w:p>
          <w:p w14:paraId="2CDCC5BA" w14:textId="136F60DC" w:rsidR="00DE6EF0" w:rsidRPr="00673ED9" w:rsidRDefault="00B71938" w:rsidP="008358C9">
            <w:pPr>
              <w:pStyle w:val="B1"/>
              <w:ind w:leftChars="169" w:left="338" w:firstLine="0"/>
              <w:rPr>
                <w:rFonts w:ascii="Arial" w:hAnsi="Arial" w:cs="Arial"/>
                <w:highlight w:val="green"/>
                <w:lang w:eastAsia="zh-CN"/>
              </w:rPr>
            </w:pPr>
            <w:r>
              <w:rPr>
                <w:rFonts w:ascii="Arial" w:hAnsi="Arial" w:cs="Arial"/>
              </w:rPr>
              <w:t xml:space="preserve">Since “satellite backhaul category” is debut in clause </w:t>
            </w:r>
            <w:r w:rsidRPr="00B71938">
              <w:rPr>
                <w:rFonts w:ascii="Arial" w:hAnsi="Arial" w:cs="Arial"/>
              </w:rPr>
              <w:t xml:space="preserve">5.8.2.15 of 23.501, it is preferable to </w:t>
            </w:r>
            <w:r w:rsidR="00CE6DB5">
              <w:rPr>
                <w:rFonts w:ascii="Arial" w:hAnsi="Arial" w:cs="Arial"/>
              </w:rPr>
              <w:t xml:space="preserve">specify the concept normatively in </w:t>
            </w:r>
            <w:r w:rsidRPr="00B71938">
              <w:rPr>
                <w:rFonts w:ascii="Arial" w:hAnsi="Arial" w:cs="Arial"/>
              </w:rPr>
              <w:t xml:space="preserve">clause </w:t>
            </w:r>
            <w:r w:rsidR="00CE6DB5">
              <w:rPr>
                <w:rFonts w:ascii="Arial" w:hAnsi="Arial" w:cs="Arial"/>
              </w:rPr>
              <w:t xml:space="preserve">5.8.2.15 </w:t>
            </w:r>
            <w:r w:rsidRPr="00B71938">
              <w:rPr>
                <w:rFonts w:ascii="Arial" w:hAnsi="Arial" w:cs="Arial"/>
              </w:rPr>
              <w:t xml:space="preserve">to make </w:t>
            </w:r>
            <w:r w:rsidR="00CE6DB5">
              <w:rPr>
                <w:rFonts w:ascii="Arial" w:hAnsi="Arial" w:cs="Arial"/>
              </w:rPr>
              <w:t>quotable reference to the definition of satellite backhaul category</w:t>
            </w:r>
            <w:r>
              <w:rPr>
                <w:rFonts w:ascii="Arial" w:hAnsi="Arial" w:cs="Arial"/>
              </w:rPr>
              <w:t>.</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4B036AC" w:rsidR="00B71938" w:rsidRPr="00673ED9" w:rsidRDefault="00982B95" w:rsidP="00661311">
            <w:pPr>
              <w:pStyle w:val="B1"/>
              <w:spacing w:after="0"/>
              <w:ind w:left="0" w:firstLine="0"/>
              <w:rPr>
                <w:rFonts w:ascii="Arial" w:hAnsi="Arial" w:cs="Arial"/>
                <w:highlight w:val="green"/>
                <w:lang w:eastAsia="zh-CN"/>
              </w:rPr>
            </w:pPr>
            <w:bookmarkStart w:id="6" w:name="OLE_LINK6"/>
            <w:bookmarkStart w:id="7" w:name="OLE_LINK7"/>
            <w:r w:rsidRPr="00982B95">
              <w:rPr>
                <w:rFonts w:ascii="Arial" w:hAnsi="Arial" w:cs="Arial"/>
              </w:rPr>
              <w:t xml:space="preserve">Add satellite backhaul category </w:t>
            </w:r>
            <w:r w:rsidR="00661311">
              <w:rPr>
                <w:rFonts w:ascii="Arial" w:hAnsi="Arial" w:cs="Arial"/>
              </w:rPr>
              <w:t>description</w:t>
            </w:r>
            <w:r w:rsidRPr="00982B95">
              <w:rPr>
                <w:rFonts w:ascii="Arial" w:hAnsi="Arial" w:cs="Arial"/>
              </w:rPr>
              <w:t xml:space="preserve"> in its debut</w:t>
            </w:r>
            <w:r>
              <w:rPr>
                <w:rFonts w:ascii="Arial" w:hAnsi="Arial" w:cs="Arial"/>
              </w:rPr>
              <w:t xml:space="preserve"> clause.</w:t>
            </w:r>
            <w:bookmarkEnd w:id="6"/>
            <w:bookmarkEnd w:id="7"/>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rsidRPr="00A87DCD"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720C7418" w:rsidR="00F83319" w:rsidRPr="00673ED9" w:rsidRDefault="00B71938" w:rsidP="00A87DCD">
            <w:pPr>
              <w:pStyle w:val="CRCoverPage"/>
              <w:spacing w:after="0"/>
              <w:rPr>
                <w:noProof/>
                <w:highlight w:val="green"/>
                <w:lang w:eastAsia="zh-CN"/>
              </w:rPr>
            </w:pPr>
            <w:r w:rsidRPr="00B71938">
              <w:rPr>
                <w:rFonts w:cs="Arial"/>
              </w:rPr>
              <w:t>Inconsistent description</w:t>
            </w:r>
            <w:r>
              <w:rPr>
                <w:rFonts w:cs="Arial"/>
              </w:rPr>
              <w:t xml:space="preserve"> and </w:t>
            </w:r>
            <w:r w:rsidR="00A87DCD">
              <w:rPr>
                <w:rFonts w:cs="Arial"/>
              </w:rPr>
              <w:t>short</w:t>
            </w:r>
            <w:r>
              <w:rPr>
                <w:rFonts w:cs="Arial"/>
              </w:rPr>
              <w:t xml:space="preserve"> </w:t>
            </w:r>
            <w:r w:rsidR="00A87DCD">
              <w:rPr>
                <w:rFonts w:cs="Arial"/>
              </w:rPr>
              <w:t xml:space="preserve">of </w:t>
            </w:r>
            <w:r>
              <w:rPr>
                <w:rFonts w:cs="Arial"/>
              </w:rPr>
              <w:t>definition</w:t>
            </w:r>
            <w:r w:rsidR="00982B95">
              <w:rPr>
                <w:rFonts w:cs="Arial"/>
              </w:rPr>
              <w:t>.</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421E64F" w:rsidR="00F83319" w:rsidRDefault="00EE7017" w:rsidP="00780729">
            <w:pPr>
              <w:pStyle w:val="CRCoverPage"/>
              <w:spacing w:after="0"/>
              <w:rPr>
                <w:noProof/>
              </w:rPr>
            </w:pPr>
            <w:r>
              <w:t>5.8.2.15</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8" w:name="OLE_LINK71"/>
            <w:bookmarkStart w:id="9" w:name="OLE_LINK72"/>
            <w:r>
              <w:rPr>
                <w:noProof/>
              </w:rPr>
              <w:t xml:space="preserve"> ... </w:t>
            </w:r>
            <w:bookmarkEnd w:id="8"/>
            <w:bookmarkEnd w:id="9"/>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1"/>
    </w:tbl>
    <w:p w14:paraId="2C8F245C" w14:textId="77777777" w:rsidR="00F83319" w:rsidRDefault="00F83319" w:rsidP="00F83319">
      <w:pPr>
        <w:pStyle w:val="CRCoverPage"/>
        <w:spacing w:after="0"/>
        <w:rPr>
          <w:noProof/>
          <w:sz w:val="8"/>
          <w:szCs w:val="8"/>
        </w:rPr>
      </w:pPr>
    </w:p>
    <w:p w14:paraId="0A72B3BE" w14:textId="6E760FF2"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2"/>
    <w:bookmarkEnd w:id="3"/>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E1B2D4A" w14:textId="77777777" w:rsidR="00031316" w:rsidRDefault="00031316" w:rsidP="00031316">
      <w:pPr>
        <w:pStyle w:val="4"/>
      </w:pPr>
      <w:bookmarkStart w:id="10" w:name="_Toc83301789"/>
      <w:bookmarkStart w:id="11" w:name="_Toc45194840"/>
      <w:bookmarkStart w:id="12" w:name="_Toc47594252"/>
      <w:bookmarkStart w:id="13" w:name="_Toc51836883"/>
      <w:bookmarkStart w:id="14" w:name="_Toc59101317"/>
      <w:r>
        <w:t>5.8.2.15</w:t>
      </w:r>
      <w:r>
        <w:tab/>
        <w:t>Reporting of satellite backhaul to SMF</w:t>
      </w:r>
      <w:bookmarkEnd w:id="10"/>
    </w:p>
    <w:p w14:paraId="33A54FCB" w14:textId="6897DFD5" w:rsidR="00031316" w:rsidRDefault="00031316" w:rsidP="00031316">
      <w:pPr>
        <w:rPr>
          <w:ins w:id="15" w:author="Hietalahti, Hannu (Nokia - FI/Oulu)" w:date="2021-10-28T15:34:00Z"/>
        </w:rPr>
      </w:pPr>
      <w:r>
        <w:t>If the AMF is aware that a satellite backhaul with long delay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p>
    <w:p w14:paraId="2572EAD6" w14:textId="238A0E5D" w:rsidR="005E4D5E" w:rsidRPr="00323277" w:rsidRDefault="005E4D5E" w:rsidP="00031316">
      <w:bookmarkStart w:id="16" w:name="_Hlk86327880"/>
      <w:ins w:id="17" w:author="Hietalahti, Hannu (Nokia - FI/Oulu)" w:date="2021-10-28T15:36:00Z">
        <w:r>
          <w:t>Satellite backhaul category refers to t</w:t>
        </w:r>
      </w:ins>
      <w:bookmarkEnd w:id="16"/>
      <w:ins w:id="18" w:author="Hietalahti, Hannu (Nokia - FI/Oulu)" w:date="2021-10-28T15:34:00Z">
        <w:r w:rsidRPr="00031316">
          <w:t xml:space="preserve">he type of the satellite </w:t>
        </w:r>
      </w:ins>
      <w:ins w:id="19" w:author="Hietalahti, Hannu (Nokia - FI/Oulu)" w:date="2021-10-28T15:36:00Z">
        <w:r w:rsidR="00AA451A" w:rsidRPr="00031316">
          <w:t>(i.e. GEO, MEO, LEO or OTHERSAT)</w:t>
        </w:r>
        <w:r w:rsidR="00AA451A">
          <w:t xml:space="preserve"> </w:t>
        </w:r>
      </w:ins>
      <w:ins w:id="20" w:author="Hietalahti, Hannu (Nokia - FI/Oulu)" w:date="2021-10-28T15:34:00Z">
        <w:del w:id="21" w:author="m-myx" w:date="2021-11-17T18:11:00Z">
          <w:r w:rsidRPr="00031316" w:rsidDel="00111F2C">
            <w:delText>involved</w:delText>
          </w:r>
        </w:del>
      </w:ins>
      <w:ins w:id="22" w:author="m-myx" w:date="2021-11-17T18:11:00Z">
        <w:r w:rsidR="00111F2C">
          <w:t>used</w:t>
        </w:r>
      </w:ins>
      <w:bookmarkStart w:id="23" w:name="_GoBack"/>
      <w:bookmarkEnd w:id="23"/>
      <w:ins w:id="24" w:author="Hietalahti, Hannu (Nokia - FI/Oulu)" w:date="2021-10-28T15:34:00Z">
        <w:r w:rsidRPr="00031316">
          <w:t xml:space="preserve"> in the backhaul</w:t>
        </w:r>
      </w:ins>
      <w:ins w:id="25" w:author="Samsung_DY-Kim" w:date="2021-11-15T10:14:00Z">
        <w:del w:id="26" w:author="m-myx" w:date="2021-11-17T18:11:00Z">
          <w:r w:rsidR="001F7A9C" w:rsidDel="00111F2C">
            <w:delText xml:space="preserve"> connectivity in between the NG-RAN and the (V-)UPF</w:delText>
          </w:r>
        </w:del>
      </w:ins>
      <w:ins w:id="27" w:author="Hietalahti, Hannu (Nokia - FI/Oulu)" w:date="2021-10-28T15:34:00Z">
        <w:r w:rsidRPr="00031316">
          <w:t>. Only a single backhaul category can be indicated.</w:t>
        </w:r>
      </w:ins>
    </w:p>
    <w:p w14:paraId="67F2E567" w14:textId="261E5811" w:rsidR="00031316" w:rsidRDefault="00031316" w:rsidP="00031316">
      <w:pPr>
        <w:pStyle w:val="NO"/>
        <w:rPr>
          <w:ins w:id="28" w:author="mi" w:date="2021-10-09T09:49:00Z"/>
        </w:rPr>
      </w:pPr>
      <w:r>
        <w:t>NOTE:</w:t>
      </w:r>
      <w:r>
        <w:tab/>
        <w:t>It is assumed that the AMF can determine the Satellite backhaul category for the notification to the SMF based on local configuration, e.g. based on Global RAN Node IDs associated with satellite backhaul.</w:t>
      </w:r>
    </w:p>
    <w:bookmarkEnd w:id="11"/>
    <w:bookmarkEnd w:id="12"/>
    <w:bookmarkEnd w:id="13"/>
    <w:bookmarkEnd w:id="14"/>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B85B4" w14:textId="77777777" w:rsidR="00E55C59" w:rsidRDefault="00E55C59">
      <w:r>
        <w:separator/>
      </w:r>
    </w:p>
  </w:endnote>
  <w:endnote w:type="continuationSeparator" w:id="0">
    <w:p w14:paraId="2D61B4A9" w14:textId="77777777" w:rsidR="00E55C59" w:rsidRDefault="00E5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8B73C" w14:textId="77777777" w:rsidR="00E55C59" w:rsidRDefault="00E55C59">
      <w:r>
        <w:separator/>
      </w:r>
    </w:p>
  </w:footnote>
  <w:footnote w:type="continuationSeparator" w:id="0">
    <w:p w14:paraId="7FC8991C" w14:textId="77777777" w:rsidR="00E55C59" w:rsidRDefault="00E55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3290B04"/>
    <w:multiLevelType w:val="hybridMultilevel"/>
    <w:tmpl w:val="504E5AEE"/>
    <w:lvl w:ilvl="0" w:tplc="69D6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m-myx">
    <w15:presenceInfo w15:providerId="None" w15:userId="m-myx"/>
  </w15:person>
  <w15:person w15:author="Samsung_DY-Kim">
    <w15:presenceInfo w15:providerId="None" w15:userId="Samsung_DY-Kim"/>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1316"/>
    <w:rsid w:val="000332E6"/>
    <w:rsid w:val="000337FD"/>
    <w:rsid w:val="0003660C"/>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1EFD"/>
    <w:rsid w:val="000C2407"/>
    <w:rsid w:val="000C567A"/>
    <w:rsid w:val="000C609D"/>
    <w:rsid w:val="000C6598"/>
    <w:rsid w:val="000D1A64"/>
    <w:rsid w:val="000E0937"/>
    <w:rsid w:val="000E1A39"/>
    <w:rsid w:val="000E3611"/>
    <w:rsid w:val="000E43D7"/>
    <w:rsid w:val="000E782C"/>
    <w:rsid w:val="000F1D1F"/>
    <w:rsid w:val="000F4787"/>
    <w:rsid w:val="000F7672"/>
    <w:rsid w:val="001004D1"/>
    <w:rsid w:val="00100C30"/>
    <w:rsid w:val="00103044"/>
    <w:rsid w:val="00103136"/>
    <w:rsid w:val="001057B4"/>
    <w:rsid w:val="001057F1"/>
    <w:rsid w:val="00111F2C"/>
    <w:rsid w:val="00113373"/>
    <w:rsid w:val="001135DD"/>
    <w:rsid w:val="00113DF2"/>
    <w:rsid w:val="00115F99"/>
    <w:rsid w:val="001164CD"/>
    <w:rsid w:val="001167DB"/>
    <w:rsid w:val="00116B97"/>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2DDA"/>
    <w:rsid w:val="001C385C"/>
    <w:rsid w:val="001C4F4B"/>
    <w:rsid w:val="001D1A29"/>
    <w:rsid w:val="001D1B37"/>
    <w:rsid w:val="001D5BE0"/>
    <w:rsid w:val="001E08FC"/>
    <w:rsid w:val="001E0C22"/>
    <w:rsid w:val="001E41F3"/>
    <w:rsid w:val="001F1084"/>
    <w:rsid w:val="001F7A9C"/>
    <w:rsid w:val="00205555"/>
    <w:rsid w:val="00206C5D"/>
    <w:rsid w:val="002111A5"/>
    <w:rsid w:val="00211675"/>
    <w:rsid w:val="00211F59"/>
    <w:rsid w:val="002120C4"/>
    <w:rsid w:val="00215824"/>
    <w:rsid w:val="0021661B"/>
    <w:rsid w:val="00220BDC"/>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4A9C"/>
    <w:rsid w:val="00317070"/>
    <w:rsid w:val="00323D33"/>
    <w:rsid w:val="00324E0E"/>
    <w:rsid w:val="00326132"/>
    <w:rsid w:val="003263D4"/>
    <w:rsid w:val="003268FD"/>
    <w:rsid w:val="0033530A"/>
    <w:rsid w:val="003354CA"/>
    <w:rsid w:val="0033736C"/>
    <w:rsid w:val="00341315"/>
    <w:rsid w:val="0034471B"/>
    <w:rsid w:val="00345199"/>
    <w:rsid w:val="00346E16"/>
    <w:rsid w:val="00350579"/>
    <w:rsid w:val="00355F2B"/>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7BC0"/>
    <w:rsid w:val="00487BBF"/>
    <w:rsid w:val="00492443"/>
    <w:rsid w:val="00496BAB"/>
    <w:rsid w:val="004973C8"/>
    <w:rsid w:val="004A3BF0"/>
    <w:rsid w:val="004A4A1F"/>
    <w:rsid w:val="004A6539"/>
    <w:rsid w:val="004B01C2"/>
    <w:rsid w:val="004B1520"/>
    <w:rsid w:val="004B503A"/>
    <w:rsid w:val="004B60AC"/>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5963"/>
    <w:rsid w:val="00586ED0"/>
    <w:rsid w:val="00590712"/>
    <w:rsid w:val="005908D4"/>
    <w:rsid w:val="00592D74"/>
    <w:rsid w:val="005A0222"/>
    <w:rsid w:val="005A590F"/>
    <w:rsid w:val="005B2E1B"/>
    <w:rsid w:val="005B4898"/>
    <w:rsid w:val="005C1974"/>
    <w:rsid w:val="005D1927"/>
    <w:rsid w:val="005E2C44"/>
    <w:rsid w:val="005E4D5E"/>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61311"/>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4310"/>
    <w:rsid w:val="00735560"/>
    <w:rsid w:val="00737EC8"/>
    <w:rsid w:val="00744AE1"/>
    <w:rsid w:val="00760052"/>
    <w:rsid w:val="00762CDB"/>
    <w:rsid w:val="00763912"/>
    <w:rsid w:val="00764C75"/>
    <w:rsid w:val="007708E9"/>
    <w:rsid w:val="00771AE4"/>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358C9"/>
    <w:rsid w:val="00836656"/>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97C77"/>
    <w:rsid w:val="008A04B1"/>
    <w:rsid w:val="008A268D"/>
    <w:rsid w:val="008A45A6"/>
    <w:rsid w:val="008A4B6B"/>
    <w:rsid w:val="008A77C8"/>
    <w:rsid w:val="008D1431"/>
    <w:rsid w:val="008D2340"/>
    <w:rsid w:val="008D2C2D"/>
    <w:rsid w:val="008D4CBD"/>
    <w:rsid w:val="008D62CE"/>
    <w:rsid w:val="008D6C2E"/>
    <w:rsid w:val="008E162C"/>
    <w:rsid w:val="008E4F8F"/>
    <w:rsid w:val="008E60C7"/>
    <w:rsid w:val="008F4560"/>
    <w:rsid w:val="008F686C"/>
    <w:rsid w:val="0090094B"/>
    <w:rsid w:val="00902F00"/>
    <w:rsid w:val="00905BD5"/>
    <w:rsid w:val="00907701"/>
    <w:rsid w:val="009148DE"/>
    <w:rsid w:val="009151BA"/>
    <w:rsid w:val="00921F7B"/>
    <w:rsid w:val="00922E3D"/>
    <w:rsid w:val="009243C0"/>
    <w:rsid w:val="009300BF"/>
    <w:rsid w:val="009317FD"/>
    <w:rsid w:val="00931B90"/>
    <w:rsid w:val="009355DB"/>
    <w:rsid w:val="00940C3D"/>
    <w:rsid w:val="00941E30"/>
    <w:rsid w:val="009432E7"/>
    <w:rsid w:val="009457EF"/>
    <w:rsid w:val="0094612E"/>
    <w:rsid w:val="009465A4"/>
    <w:rsid w:val="00947784"/>
    <w:rsid w:val="00954D92"/>
    <w:rsid w:val="00972A5E"/>
    <w:rsid w:val="00973244"/>
    <w:rsid w:val="00974BFA"/>
    <w:rsid w:val="009777D9"/>
    <w:rsid w:val="00982B95"/>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0B30"/>
    <w:rsid w:val="00A65CDB"/>
    <w:rsid w:val="00A67BEC"/>
    <w:rsid w:val="00A707ED"/>
    <w:rsid w:val="00A7671C"/>
    <w:rsid w:val="00A7759D"/>
    <w:rsid w:val="00A87DCD"/>
    <w:rsid w:val="00A87E4A"/>
    <w:rsid w:val="00A90082"/>
    <w:rsid w:val="00A908DF"/>
    <w:rsid w:val="00A93965"/>
    <w:rsid w:val="00A93EA8"/>
    <w:rsid w:val="00AA08B1"/>
    <w:rsid w:val="00AA1C06"/>
    <w:rsid w:val="00AA2CBC"/>
    <w:rsid w:val="00AA3FFD"/>
    <w:rsid w:val="00AA451A"/>
    <w:rsid w:val="00AA5F2C"/>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E7CDE"/>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1938"/>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17997"/>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E6DB5"/>
    <w:rsid w:val="00CF6197"/>
    <w:rsid w:val="00D0011D"/>
    <w:rsid w:val="00D01A35"/>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2826"/>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DE6EF0"/>
    <w:rsid w:val="00E00279"/>
    <w:rsid w:val="00E00FBE"/>
    <w:rsid w:val="00E0597F"/>
    <w:rsid w:val="00E13F3D"/>
    <w:rsid w:val="00E14CF7"/>
    <w:rsid w:val="00E25CBF"/>
    <w:rsid w:val="00E34898"/>
    <w:rsid w:val="00E4299F"/>
    <w:rsid w:val="00E46246"/>
    <w:rsid w:val="00E50DCE"/>
    <w:rsid w:val="00E53E66"/>
    <w:rsid w:val="00E55C59"/>
    <w:rsid w:val="00E57A7D"/>
    <w:rsid w:val="00E63662"/>
    <w:rsid w:val="00E719D6"/>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017"/>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7366"/>
    <w:rsid w:val="00F8022A"/>
    <w:rsid w:val="00F80E51"/>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C4FCB"/>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7D7A5-3A26-40E4-A762-123C219EF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515</Words>
  <Characters>2936</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m-myx</cp:lastModifiedBy>
  <cp:revision>4</cp:revision>
  <cp:lastPrinted>1900-01-01T05:00:00Z</cp:lastPrinted>
  <dcterms:created xsi:type="dcterms:W3CDTF">2021-11-15T01:14:00Z</dcterms:created>
  <dcterms:modified xsi:type="dcterms:W3CDTF">2021-11-17T10:12:00Z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